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89D" w:rsidRDefault="002D189D" w:rsidP="002D189D">
      <w:pPr>
        <w:spacing w:after="0" w:line="240" w:lineRule="auto"/>
        <w:jc w:val="center"/>
        <w:rPr>
          <w:rStyle w:val="Textoennegrita"/>
          <w:rFonts w:ascii="Trebuchet MS" w:hAnsi="Trebuchet MS"/>
          <w:color w:val="232323"/>
          <w:sz w:val="15"/>
          <w:szCs w:val="15"/>
          <w:shd w:val="clear" w:color="auto" w:fill="FFFFFF"/>
        </w:rPr>
      </w:pPr>
      <w:r>
        <w:rPr>
          <w:rStyle w:val="Textoennegrita"/>
          <w:rFonts w:ascii="Trebuchet MS" w:hAnsi="Trebuchet MS"/>
          <w:color w:val="232323"/>
          <w:sz w:val="15"/>
          <w:szCs w:val="15"/>
          <w:shd w:val="clear" w:color="auto" w:fill="FFFFFF"/>
        </w:rPr>
        <w:t xml:space="preserve">LA AMISTAD </w:t>
      </w:r>
    </w:p>
    <w:p w:rsidR="002D189D" w:rsidRDefault="002D189D" w:rsidP="005D53E3">
      <w:pPr>
        <w:spacing w:after="0" w:line="240" w:lineRule="auto"/>
        <w:jc w:val="both"/>
        <w:rPr>
          <w:rStyle w:val="Textoennegrita"/>
          <w:rFonts w:ascii="Trebuchet MS" w:hAnsi="Trebuchet MS"/>
          <w:color w:val="232323"/>
          <w:sz w:val="15"/>
          <w:szCs w:val="15"/>
          <w:shd w:val="clear" w:color="auto" w:fill="FFFFFF"/>
        </w:rPr>
      </w:pPr>
    </w:p>
    <w:p w:rsidR="005D53E3" w:rsidRDefault="005D53E3" w:rsidP="005D53E3">
      <w:pPr>
        <w:spacing w:after="0" w:line="240" w:lineRule="auto"/>
        <w:jc w:val="both"/>
        <w:rPr>
          <w:rStyle w:val="Textoennegrita"/>
          <w:rFonts w:ascii="Trebuchet MS" w:hAnsi="Trebuchet MS"/>
          <w:color w:val="232323"/>
          <w:sz w:val="15"/>
          <w:szCs w:val="15"/>
          <w:shd w:val="clear" w:color="auto" w:fill="FFFFFF"/>
        </w:rPr>
      </w:pPr>
      <w:r>
        <w:rPr>
          <w:noProof/>
          <w:lang w:eastAsia="es-CO"/>
        </w:rPr>
        <w:drawing>
          <wp:anchor distT="0" distB="0" distL="114300" distR="114300" simplePos="0" relativeHeight="251658240" behindDoc="0" locked="0" layoutInCell="1" allowOverlap="1" wp14:anchorId="665FC894" wp14:editId="039ED12D">
            <wp:simplePos x="0" y="0"/>
            <wp:positionH relativeFrom="column">
              <wp:posOffset>-57785</wp:posOffset>
            </wp:positionH>
            <wp:positionV relativeFrom="paragraph">
              <wp:posOffset>15240</wp:posOffset>
            </wp:positionV>
            <wp:extent cx="2681605" cy="1619250"/>
            <wp:effectExtent l="0" t="0" r="4445" b="0"/>
            <wp:wrapSquare wrapText="bothSides"/>
            <wp:docPr id="1" name="Imagen 1" descr="amistad, revolucion amistad, esclavo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istad, revolucion amistad, esclavos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81605"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Textoennegrita"/>
          <w:rFonts w:ascii="Trebuchet MS" w:hAnsi="Trebuchet MS"/>
          <w:color w:val="232323"/>
          <w:sz w:val="15"/>
          <w:szCs w:val="15"/>
          <w:shd w:val="clear" w:color="auto" w:fill="FFFFFF"/>
        </w:rPr>
        <w:t>La ilustración muestra a los cautivos africanos matando al Capitán Ferrer y tomando control del buque de esclavos Amistad en 1839.</w:t>
      </w:r>
    </w:p>
    <w:p w:rsidR="005D53E3" w:rsidRDefault="005D53E3" w:rsidP="005D53E3">
      <w:pPr>
        <w:spacing w:after="0" w:line="240" w:lineRule="auto"/>
        <w:jc w:val="both"/>
        <w:rPr>
          <w:rStyle w:val="Textoennegrita"/>
          <w:rFonts w:ascii="Trebuchet MS" w:hAnsi="Trebuchet MS"/>
          <w:color w:val="232323"/>
          <w:sz w:val="15"/>
          <w:szCs w:val="15"/>
          <w:shd w:val="clear" w:color="auto" w:fill="FFFFFF"/>
        </w:rPr>
      </w:pPr>
    </w:p>
    <w:p w:rsidR="005D53E3" w:rsidRPr="005D53E3" w:rsidRDefault="005D53E3" w:rsidP="005D53E3">
      <w:pPr>
        <w:spacing w:after="0" w:line="240" w:lineRule="auto"/>
        <w:jc w:val="center"/>
        <w:rPr>
          <w:b/>
        </w:rPr>
      </w:pPr>
      <w:r w:rsidRPr="005D53E3">
        <w:rPr>
          <w:b/>
        </w:rPr>
        <w:t>La rebelión del Amistad</w:t>
      </w:r>
    </w:p>
    <w:p w:rsidR="005D53E3" w:rsidRDefault="005D53E3" w:rsidP="005D53E3">
      <w:pPr>
        <w:spacing w:after="0" w:line="240" w:lineRule="auto"/>
        <w:jc w:val="both"/>
      </w:pPr>
      <w:r>
        <w:t xml:space="preserve">El Amistad era un barco de esclavos cubano que zarpó de La Habana, Cuba, el 27 de junio de 1839 con 49 hombres africanos y cuatro niños como cargo. Los africanos habían sido </w:t>
      </w:r>
      <w:r>
        <w:t>apartados</w:t>
      </w:r>
      <w:r>
        <w:t xml:space="preserve"> de Sierra Leona por comerciantes de esclavos portugueses en febrero de 1839, un acto que “violaba todos los tratados que existían en ese entonces,” según indica </w:t>
      </w:r>
      <w:proofErr w:type="spellStart"/>
      <w:r>
        <w:t>National</w:t>
      </w:r>
      <w:proofErr w:type="spellEnd"/>
      <w:r>
        <w:t xml:space="preserve"> Archives. </w:t>
      </w:r>
    </w:p>
    <w:p w:rsidR="005D53E3" w:rsidRDefault="005D53E3" w:rsidP="005D53E3">
      <w:pPr>
        <w:spacing w:after="0" w:line="240" w:lineRule="auto"/>
        <w:jc w:val="both"/>
      </w:pPr>
    </w:p>
    <w:p w:rsidR="005D53E3" w:rsidRDefault="005D53E3" w:rsidP="005D53E3">
      <w:pPr>
        <w:spacing w:after="0" w:line="240" w:lineRule="auto"/>
        <w:jc w:val="both"/>
      </w:pPr>
      <w:r>
        <w:t>El buque, manejado por una tripulación que consistía de un capitán, dos tripulantes españoles, un esclavo criollo, un esclavo mulato y los dueños de los esclavos, se dirigía a Puerto Príncipe</w:t>
      </w:r>
      <w:r>
        <w:t xml:space="preserve"> desde</w:t>
      </w:r>
      <w:r>
        <w:t xml:space="preserve"> Cuba. El viaje supuestamente debería haberles tomado sólo dos o tres días, pero el buque fue retrasado por tormentas. </w:t>
      </w:r>
    </w:p>
    <w:p w:rsidR="005D53E3" w:rsidRDefault="002D189D" w:rsidP="005D53E3">
      <w:pPr>
        <w:spacing w:after="0" w:line="240" w:lineRule="auto"/>
        <w:jc w:val="both"/>
      </w:pPr>
      <w:bookmarkStart w:id="0" w:name="_GoBack"/>
      <w:r>
        <w:rPr>
          <w:noProof/>
          <w:lang w:eastAsia="es-CO"/>
        </w:rPr>
        <w:drawing>
          <wp:anchor distT="0" distB="0" distL="114300" distR="114300" simplePos="0" relativeHeight="251659264" behindDoc="0" locked="0" layoutInCell="1" allowOverlap="1" wp14:anchorId="34F5CFF2" wp14:editId="553756D2">
            <wp:simplePos x="0" y="0"/>
            <wp:positionH relativeFrom="column">
              <wp:posOffset>3134360</wp:posOffset>
            </wp:positionH>
            <wp:positionV relativeFrom="paragraph">
              <wp:posOffset>117475</wp:posOffset>
            </wp:positionV>
            <wp:extent cx="2522220" cy="3481705"/>
            <wp:effectExtent l="0" t="0" r="0" b="4445"/>
            <wp:wrapSquare wrapText="bothSides"/>
            <wp:docPr id="2" name="Imagen 2" descr="http://cinemadreamer.files.wordpress.com/2008/05/amistad_ver1_x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inemadreamer.files.wordpress.com/2008/05/amistad_ver1_xl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2220" cy="348170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5D53E3" w:rsidRDefault="005D53E3" w:rsidP="005D53E3">
      <w:pPr>
        <w:spacing w:after="0" w:line="240" w:lineRule="auto"/>
        <w:jc w:val="both"/>
      </w:pPr>
      <w:r>
        <w:t xml:space="preserve">La tripulación comenzó a abusar de los esclavos africanos, y durante el cuarto día el cocinero dijo a algunos de los esclavos que serían asesinados y comidos una vez que llegaran a su destino. Liderados por </w:t>
      </w:r>
      <w:proofErr w:type="spellStart"/>
      <w:r>
        <w:t>Sengbe</w:t>
      </w:r>
      <w:proofErr w:type="spellEnd"/>
      <w:r>
        <w:t xml:space="preserve"> </w:t>
      </w:r>
      <w:proofErr w:type="spellStart"/>
      <w:r>
        <w:t>Pieh</w:t>
      </w:r>
      <w:proofErr w:type="spellEnd"/>
      <w:r>
        <w:t>, popularmente conocido como “</w:t>
      </w:r>
      <w:proofErr w:type="spellStart"/>
      <w:r>
        <w:t>Cinque</w:t>
      </w:r>
      <w:proofErr w:type="spellEnd"/>
      <w:r>
        <w:t xml:space="preserve">,” los esclavos resolvieron tomar control del buque. </w:t>
      </w:r>
    </w:p>
    <w:p w:rsidR="005D53E3" w:rsidRDefault="005D53E3" w:rsidP="005D53E3">
      <w:pPr>
        <w:spacing w:after="0" w:line="240" w:lineRule="auto"/>
        <w:jc w:val="both"/>
      </w:pPr>
    </w:p>
    <w:p w:rsidR="005D53E3" w:rsidRDefault="005D53E3" w:rsidP="005D53E3">
      <w:pPr>
        <w:spacing w:after="0" w:line="240" w:lineRule="auto"/>
        <w:jc w:val="both"/>
      </w:pPr>
      <w:proofErr w:type="spellStart"/>
      <w:r>
        <w:t>Cinque</w:t>
      </w:r>
      <w:proofErr w:type="spellEnd"/>
      <w:r>
        <w:t xml:space="preserve"> comenzó la rebelión abriendo sus propias cadenas utilizando un clavo suelto, y luego liberó a los otros esclavos. Los hombres descubrieron cuchillos para cortar caña  de azúcar y asesinaron al capitán y al cocinero. </w:t>
      </w:r>
    </w:p>
    <w:p w:rsidR="005D53E3" w:rsidRDefault="005D53E3" w:rsidP="005D53E3">
      <w:pPr>
        <w:spacing w:after="0" w:line="240" w:lineRule="auto"/>
        <w:jc w:val="both"/>
      </w:pPr>
    </w:p>
    <w:p w:rsidR="005D53E3" w:rsidRDefault="005D53E3" w:rsidP="005D53E3">
      <w:pPr>
        <w:spacing w:after="0" w:line="240" w:lineRule="auto"/>
        <w:jc w:val="both"/>
      </w:pPr>
      <w:proofErr w:type="spellStart"/>
      <w:r>
        <w:t>Cinque</w:t>
      </w:r>
      <w:proofErr w:type="spellEnd"/>
      <w:r>
        <w:t xml:space="preserve"> tomó el control del buque, y ordenó que se dirigiera de vuelta al África, pero el dueño del buque lo dirigió al este durante el día y al noroeste durante la noche, por lo que terminaron en Long </w:t>
      </w:r>
      <w:proofErr w:type="spellStart"/>
      <w:r>
        <w:t>island</w:t>
      </w:r>
      <w:proofErr w:type="spellEnd"/>
      <w:r>
        <w:t xml:space="preserve"> </w:t>
      </w:r>
      <w:proofErr w:type="spellStart"/>
      <w:r>
        <w:t>Sound</w:t>
      </w:r>
      <w:proofErr w:type="spellEnd"/>
      <w:r>
        <w:t>, donde fueron capturados por los marineros a bordo del buque Washington, de la Armada de los Estados Unidos, el 26 de agosto de 1839.</w:t>
      </w:r>
    </w:p>
    <w:p w:rsidR="005D53E3" w:rsidRDefault="005D53E3" w:rsidP="005D53E3">
      <w:pPr>
        <w:spacing w:after="0" w:line="240" w:lineRule="auto"/>
        <w:jc w:val="both"/>
      </w:pPr>
    </w:p>
    <w:p w:rsidR="005D53E3" w:rsidRDefault="005D53E3" w:rsidP="005D53E3">
      <w:pPr>
        <w:spacing w:after="0" w:line="240" w:lineRule="auto"/>
        <w:jc w:val="both"/>
      </w:pPr>
      <w:r>
        <w:t>Desarrollos posteriores: Juicio del Amistad</w:t>
      </w:r>
    </w:p>
    <w:p w:rsidR="005D53E3" w:rsidRDefault="005D53E3" w:rsidP="005D53E3">
      <w:pPr>
        <w:spacing w:after="0" w:line="240" w:lineRule="auto"/>
        <w:jc w:val="both"/>
      </w:pPr>
      <w:r>
        <w:t xml:space="preserve">Los africanos fueron aprisionados en New Haven, Connecticut, e inicialmente culpados de asesinato y piratería. Los dos tripulantes españoles sobrevivientes, José Ruiz y Pedro </w:t>
      </w:r>
      <w:r>
        <w:t>Montes</w:t>
      </w:r>
      <w:r>
        <w:t xml:space="preserve">, fueron liberados. </w:t>
      </w:r>
    </w:p>
    <w:p w:rsidR="005D53E3" w:rsidRDefault="005D53E3" w:rsidP="005D53E3">
      <w:pPr>
        <w:spacing w:after="0" w:line="240" w:lineRule="auto"/>
        <w:jc w:val="both"/>
      </w:pPr>
    </w:p>
    <w:p w:rsidR="005D53E3" w:rsidRDefault="005D53E3" w:rsidP="005D53E3">
      <w:pPr>
        <w:spacing w:after="0" w:line="240" w:lineRule="auto"/>
        <w:jc w:val="both"/>
      </w:pPr>
      <w:r>
        <w:t xml:space="preserve">Los abolicionistas apoyaron la causa de los africanos, y el caso del Amistad se convirtió en un punto clave para el movimiento. Un grupo llamado “Comité Amistad,” conformado de varios </w:t>
      </w:r>
      <w:r>
        <w:lastRenderedPageBreak/>
        <w:t xml:space="preserve">abolicionistas prominentes, organizó un equipo legal, encontró </w:t>
      </w:r>
      <w:proofErr w:type="gramStart"/>
      <w:r>
        <w:t>interpretes</w:t>
      </w:r>
      <w:proofErr w:type="gramEnd"/>
      <w:r>
        <w:t xml:space="preserve"> de </w:t>
      </w:r>
      <w:proofErr w:type="spellStart"/>
      <w:r>
        <w:t>Mende</w:t>
      </w:r>
      <w:proofErr w:type="spellEnd"/>
      <w:r>
        <w:t xml:space="preserve"> y ofreció cuidados a los africanos. </w:t>
      </w:r>
    </w:p>
    <w:p w:rsidR="005D53E3" w:rsidRDefault="002D189D" w:rsidP="005D53E3">
      <w:pPr>
        <w:spacing w:after="0" w:line="240" w:lineRule="auto"/>
        <w:jc w:val="both"/>
      </w:pPr>
      <w:r>
        <w:rPr>
          <w:noProof/>
          <w:lang w:eastAsia="es-CO"/>
        </w:rPr>
        <w:drawing>
          <wp:anchor distT="0" distB="0" distL="114300" distR="114300" simplePos="0" relativeHeight="251660288" behindDoc="0" locked="0" layoutInCell="1" allowOverlap="1" wp14:anchorId="0D3DAC1A" wp14:editId="12001094">
            <wp:simplePos x="0" y="0"/>
            <wp:positionH relativeFrom="column">
              <wp:posOffset>-635</wp:posOffset>
            </wp:positionH>
            <wp:positionV relativeFrom="paragraph">
              <wp:posOffset>-339090</wp:posOffset>
            </wp:positionV>
            <wp:extent cx="2355850" cy="3993515"/>
            <wp:effectExtent l="0" t="0" r="6350" b="6985"/>
            <wp:wrapSquare wrapText="bothSides"/>
            <wp:docPr id="3" name="Imagen 3" descr="http://dreamers.com/indices/imagenes/peliculas.3962.IMAG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reamers.com/indices/imagenes/peliculas.3962.IMAGEN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5850" cy="3993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3E3" w:rsidRDefault="005D53E3" w:rsidP="005D53E3">
      <w:pPr>
        <w:spacing w:after="0" w:line="240" w:lineRule="auto"/>
        <w:jc w:val="both"/>
      </w:pPr>
      <w:r>
        <w:t xml:space="preserve">Luego de que una corte del circuito de Hartford dictaminara que no tenían jurisdicción, una corte de un distrito de Connecticut determinó en 1840 que los esclavos habían sido vendidos ilegalmente. </w:t>
      </w:r>
    </w:p>
    <w:p w:rsidR="005D53E3" w:rsidRDefault="005D53E3" w:rsidP="005D53E3">
      <w:pPr>
        <w:spacing w:after="0" w:line="240" w:lineRule="auto"/>
        <w:jc w:val="both"/>
      </w:pPr>
    </w:p>
    <w:p w:rsidR="005D53E3" w:rsidRDefault="005D53E3" w:rsidP="005D53E3">
      <w:pPr>
        <w:spacing w:after="0" w:line="240" w:lineRule="auto"/>
        <w:jc w:val="both"/>
      </w:pPr>
      <w:r>
        <w:t xml:space="preserve">El Presidente Martín Van </w:t>
      </w:r>
      <w:proofErr w:type="spellStart"/>
      <w:r>
        <w:t>Buren</w:t>
      </w:r>
      <w:proofErr w:type="spellEnd"/>
      <w:r>
        <w:t xml:space="preserve"> ordenó una apelación de la decisión inmediatamente después. Los abolicionistas persuadieron al ex Presidente John Quincy Adams para liderar el equipo de defensa durante el tercer y final juicio ante la Corte Suprema de los Estados Unidos Luego de dos años en los que la corte llegó a una decisión, los 38 africanos fueron liberados en 1841.</w:t>
      </w:r>
    </w:p>
    <w:p w:rsidR="002D189D" w:rsidRDefault="002D189D" w:rsidP="005D53E3">
      <w:pPr>
        <w:spacing w:after="0" w:line="240" w:lineRule="auto"/>
        <w:jc w:val="both"/>
      </w:pPr>
    </w:p>
    <w:p w:rsidR="005D53E3" w:rsidRDefault="005D53E3" w:rsidP="005D53E3">
      <w:pPr>
        <w:spacing w:after="0" w:line="240" w:lineRule="auto"/>
        <w:jc w:val="both"/>
      </w:pPr>
      <w:r>
        <w:t>Biografía: “</w:t>
      </w:r>
      <w:proofErr w:type="spellStart"/>
      <w:r>
        <w:t>Cinque</w:t>
      </w:r>
      <w:proofErr w:type="spellEnd"/>
      <w:r>
        <w:t>”</w:t>
      </w:r>
    </w:p>
    <w:p w:rsidR="002D189D" w:rsidRDefault="002D189D" w:rsidP="005D53E3">
      <w:pPr>
        <w:spacing w:after="0" w:line="240" w:lineRule="auto"/>
        <w:jc w:val="both"/>
      </w:pPr>
    </w:p>
    <w:p w:rsidR="005D53E3" w:rsidRDefault="005D53E3" w:rsidP="005D53E3">
      <w:pPr>
        <w:spacing w:after="0" w:line="240" w:lineRule="auto"/>
        <w:jc w:val="both"/>
      </w:pPr>
      <w:proofErr w:type="spellStart"/>
      <w:r>
        <w:t>Sengbe</w:t>
      </w:r>
      <w:proofErr w:type="spellEnd"/>
      <w:r>
        <w:t xml:space="preserve"> </w:t>
      </w:r>
      <w:proofErr w:type="spellStart"/>
      <w:r>
        <w:t>Pieh</w:t>
      </w:r>
      <w:proofErr w:type="spellEnd"/>
      <w:r>
        <w:t xml:space="preserve">, o “Joseph </w:t>
      </w:r>
      <w:proofErr w:type="spellStart"/>
      <w:r>
        <w:t>Cinque</w:t>
      </w:r>
      <w:proofErr w:type="spellEnd"/>
      <w:r>
        <w:t xml:space="preserve">,” era el hijo de un jefe del pueblo de </w:t>
      </w:r>
      <w:proofErr w:type="spellStart"/>
      <w:r>
        <w:t>Mani</w:t>
      </w:r>
      <w:proofErr w:type="spellEnd"/>
      <w:r>
        <w:t xml:space="preserve"> en África Oeste. </w:t>
      </w:r>
      <w:proofErr w:type="spellStart"/>
      <w:r>
        <w:t>Cinque</w:t>
      </w:r>
      <w:proofErr w:type="spellEnd"/>
      <w:r>
        <w:t xml:space="preserve"> fue capturado por un miembro de una tribu africana por causa de una deuda sin pagar, y llevado a una fabrica de esclavos donde fue vendido a un comerciante de esclavos español. Luego fue revendido, enviado a La Habana, Cuba, y luego vendido a Pedro Ruiz y puesto a bordo del Amistad. </w:t>
      </w:r>
    </w:p>
    <w:p w:rsidR="005D53E3" w:rsidRDefault="005D53E3" w:rsidP="005D53E3">
      <w:pPr>
        <w:spacing w:after="0" w:line="240" w:lineRule="auto"/>
        <w:jc w:val="both"/>
      </w:pPr>
    </w:p>
    <w:p w:rsidR="005D53E3" w:rsidRDefault="002D189D" w:rsidP="005D53E3">
      <w:pPr>
        <w:spacing w:after="0" w:line="240" w:lineRule="auto"/>
        <w:jc w:val="both"/>
      </w:pPr>
      <w:r>
        <w:rPr>
          <w:noProof/>
          <w:lang w:eastAsia="es-CO"/>
        </w:rPr>
        <w:drawing>
          <wp:anchor distT="0" distB="0" distL="114300" distR="114300" simplePos="0" relativeHeight="251661312" behindDoc="0" locked="0" layoutInCell="1" allowOverlap="1" wp14:anchorId="0DDF8BF9" wp14:editId="54097AEA">
            <wp:simplePos x="0" y="0"/>
            <wp:positionH relativeFrom="column">
              <wp:posOffset>3326765</wp:posOffset>
            </wp:positionH>
            <wp:positionV relativeFrom="paragraph">
              <wp:posOffset>1410970</wp:posOffset>
            </wp:positionV>
            <wp:extent cx="2353945" cy="1517650"/>
            <wp:effectExtent l="0" t="0" r="8255" b="6350"/>
            <wp:wrapSquare wrapText="bothSides"/>
            <wp:docPr id="4" name="Imagen 4" descr="http://imagenes.sensacine.com/r_640_600/b_1_d6d6d6/medias/nmedia/18/65/19/89/18836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nes.sensacine.com/r_640_600/b_1_d6d6d6/medias/nmedia/18/65/19/89/1883601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3945" cy="15176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5D53E3">
        <w:t>Cinque</w:t>
      </w:r>
      <w:proofErr w:type="spellEnd"/>
      <w:r w:rsidR="005D53E3">
        <w:t xml:space="preserve"> fue reconocido como el líder de los esclavos africanos durante la revolución del Amistad y luego durante los procedimientos legales. </w:t>
      </w:r>
      <w:proofErr w:type="spellStart"/>
      <w:r w:rsidR="005D53E3">
        <w:t>Cinque</w:t>
      </w:r>
      <w:proofErr w:type="spellEnd"/>
      <w:r w:rsidR="005D53E3">
        <w:t xml:space="preserve"> eventualmente regresó al África, sólo para encontrar que su pueblo había sido destruido y que todos los miembros de su familia habían sido vendidos como esclavos.  </w:t>
      </w:r>
    </w:p>
    <w:p w:rsidR="002D189D" w:rsidRDefault="002D189D" w:rsidP="005D53E3">
      <w:pPr>
        <w:spacing w:after="0" w:line="240" w:lineRule="auto"/>
        <w:jc w:val="both"/>
      </w:pPr>
    </w:p>
    <w:p w:rsidR="005D53E3" w:rsidRDefault="005D53E3" w:rsidP="005D53E3">
      <w:pPr>
        <w:spacing w:after="0" w:line="240" w:lineRule="auto"/>
        <w:jc w:val="both"/>
      </w:pPr>
      <w:r>
        <w:t xml:space="preserve">El caso del Amistad contribuiría al desarrollo de la cultura africano-americana. La liberación de los africanos también inspiró trabajo misionero que llevaría a la fundación de la Asociación Misionera Americana en 1846, que se convirtió luego en la sociedad abolicionista más grande y organizada en los Estados Unidos antes de la guerra. Y en Sierra Leona, la actividad misionera norteamericana eventualmente se convertiría en un movimiento nacionalista para conseguir la independencia. </w:t>
      </w:r>
    </w:p>
    <w:p w:rsidR="005D53E3" w:rsidRDefault="005D53E3" w:rsidP="005D53E3">
      <w:pPr>
        <w:spacing w:after="0" w:line="240" w:lineRule="auto"/>
        <w:jc w:val="both"/>
      </w:pPr>
    </w:p>
    <w:sectPr w:rsidR="005D53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069"/>
    <w:rsid w:val="00010234"/>
    <w:rsid w:val="000554C8"/>
    <w:rsid w:val="00055B8A"/>
    <w:rsid w:val="00081778"/>
    <w:rsid w:val="00081BDC"/>
    <w:rsid w:val="000903C7"/>
    <w:rsid w:val="00093AAA"/>
    <w:rsid w:val="000E66C1"/>
    <w:rsid w:val="000E67C3"/>
    <w:rsid w:val="000F422E"/>
    <w:rsid w:val="0010131F"/>
    <w:rsid w:val="00116185"/>
    <w:rsid w:val="001422A1"/>
    <w:rsid w:val="001671FF"/>
    <w:rsid w:val="00174B3A"/>
    <w:rsid w:val="002131FB"/>
    <w:rsid w:val="00220E90"/>
    <w:rsid w:val="00222BE5"/>
    <w:rsid w:val="00222EDB"/>
    <w:rsid w:val="00224277"/>
    <w:rsid w:val="00242D90"/>
    <w:rsid w:val="002711EC"/>
    <w:rsid w:val="002826B8"/>
    <w:rsid w:val="00293398"/>
    <w:rsid w:val="002A2885"/>
    <w:rsid w:val="002B6ED8"/>
    <w:rsid w:val="002D189D"/>
    <w:rsid w:val="003234A2"/>
    <w:rsid w:val="00327B95"/>
    <w:rsid w:val="0033460B"/>
    <w:rsid w:val="00335D1A"/>
    <w:rsid w:val="003711CD"/>
    <w:rsid w:val="003A6F58"/>
    <w:rsid w:val="003D13F5"/>
    <w:rsid w:val="003E3D06"/>
    <w:rsid w:val="00427487"/>
    <w:rsid w:val="00437804"/>
    <w:rsid w:val="00474347"/>
    <w:rsid w:val="004769BA"/>
    <w:rsid w:val="0048655E"/>
    <w:rsid w:val="00490F43"/>
    <w:rsid w:val="004967BA"/>
    <w:rsid w:val="004967E0"/>
    <w:rsid w:val="004F20BF"/>
    <w:rsid w:val="0053677B"/>
    <w:rsid w:val="005460A3"/>
    <w:rsid w:val="00550236"/>
    <w:rsid w:val="00565024"/>
    <w:rsid w:val="005828B0"/>
    <w:rsid w:val="005938D9"/>
    <w:rsid w:val="005C3972"/>
    <w:rsid w:val="005D538D"/>
    <w:rsid w:val="005D53E3"/>
    <w:rsid w:val="005F4EAF"/>
    <w:rsid w:val="006011FE"/>
    <w:rsid w:val="00610F9C"/>
    <w:rsid w:val="0062620D"/>
    <w:rsid w:val="00631E14"/>
    <w:rsid w:val="006544E0"/>
    <w:rsid w:val="006711DA"/>
    <w:rsid w:val="006D07C5"/>
    <w:rsid w:val="006E6DE1"/>
    <w:rsid w:val="00707C31"/>
    <w:rsid w:val="007B17FC"/>
    <w:rsid w:val="007B7943"/>
    <w:rsid w:val="007B7E99"/>
    <w:rsid w:val="007F56BB"/>
    <w:rsid w:val="00822B6F"/>
    <w:rsid w:val="00831BD7"/>
    <w:rsid w:val="0083566F"/>
    <w:rsid w:val="00841BEE"/>
    <w:rsid w:val="00875AB9"/>
    <w:rsid w:val="008903FD"/>
    <w:rsid w:val="00893601"/>
    <w:rsid w:val="00896BBA"/>
    <w:rsid w:val="00896E5D"/>
    <w:rsid w:val="008B0863"/>
    <w:rsid w:val="008C73FD"/>
    <w:rsid w:val="008D2887"/>
    <w:rsid w:val="008E1EA0"/>
    <w:rsid w:val="00961285"/>
    <w:rsid w:val="0096166B"/>
    <w:rsid w:val="00964A1C"/>
    <w:rsid w:val="00964CF2"/>
    <w:rsid w:val="00967A8D"/>
    <w:rsid w:val="00997904"/>
    <w:rsid w:val="009B76CC"/>
    <w:rsid w:val="009B7D31"/>
    <w:rsid w:val="009C4766"/>
    <w:rsid w:val="009D3CDA"/>
    <w:rsid w:val="009D4A4C"/>
    <w:rsid w:val="009F2972"/>
    <w:rsid w:val="009F74EF"/>
    <w:rsid w:val="00A171D3"/>
    <w:rsid w:val="00A354DC"/>
    <w:rsid w:val="00A36069"/>
    <w:rsid w:val="00A624F1"/>
    <w:rsid w:val="00A8312F"/>
    <w:rsid w:val="00AD3E27"/>
    <w:rsid w:val="00AD6800"/>
    <w:rsid w:val="00AE547D"/>
    <w:rsid w:val="00B06723"/>
    <w:rsid w:val="00B15B5C"/>
    <w:rsid w:val="00B16ECE"/>
    <w:rsid w:val="00B41FAF"/>
    <w:rsid w:val="00B565E6"/>
    <w:rsid w:val="00B757F7"/>
    <w:rsid w:val="00B92946"/>
    <w:rsid w:val="00B972FE"/>
    <w:rsid w:val="00BC779F"/>
    <w:rsid w:val="00BE0189"/>
    <w:rsid w:val="00BE3FF5"/>
    <w:rsid w:val="00BF1066"/>
    <w:rsid w:val="00BF6F86"/>
    <w:rsid w:val="00C05076"/>
    <w:rsid w:val="00C12057"/>
    <w:rsid w:val="00C21064"/>
    <w:rsid w:val="00C340E2"/>
    <w:rsid w:val="00C408CA"/>
    <w:rsid w:val="00C41F46"/>
    <w:rsid w:val="00CA2872"/>
    <w:rsid w:val="00CA3A15"/>
    <w:rsid w:val="00CA465C"/>
    <w:rsid w:val="00CD7B95"/>
    <w:rsid w:val="00D177BC"/>
    <w:rsid w:val="00D445D6"/>
    <w:rsid w:val="00D848B2"/>
    <w:rsid w:val="00D86081"/>
    <w:rsid w:val="00DD5B59"/>
    <w:rsid w:val="00DD5C4A"/>
    <w:rsid w:val="00DE2560"/>
    <w:rsid w:val="00DF33C6"/>
    <w:rsid w:val="00E046BB"/>
    <w:rsid w:val="00E37197"/>
    <w:rsid w:val="00E64CBA"/>
    <w:rsid w:val="00E71BEE"/>
    <w:rsid w:val="00EB0806"/>
    <w:rsid w:val="00EB0B07"/>
    <w:rsid w:val="00EB6041"/>
    <w:rsid w:val="00EC4011"/>
    <w:rsid w:val="00ED2F9C"/>
    <w:rsid w:val="00EF6191"/>
    <w:rsid w:val="00F03BA9"/>
    <w:rsid w:val="00F143DC"/>
    <w:rsid w:val="00F202C3"/>
    <w:rsid w:val="00F4225D"/>
    <w:rsid w:val="00F535D0"/>
    <w:rsid w:val="00F702A2"/>
    <w:rsid w:val="00F80E1A"/>
    <w:rsid w:val="00F92F7F"/>
    <w:rsid w:val="00F94429"/>
    <w:rsid w:val="00FB3340"/>
    <w:rsid w:val="00FC32D2"/>
    <w:rsid w:val="00FF31A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D53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53E3"/>
    <w:rPr>
      <w:rFonts w:ascii="Tahoma" w:hAnsi="Tahoma" w:cs="Tahoma"/>
      <w:sz w:val="16"/>
      <w:szCs w:val="16"/>
    </w:rPr>
  </w:style>
  <w:style w:type="character" w:styleId="Textoennegrita">
    <w:name w:val="Strong"/>
    <w:basedOn w:val="Fuentedeprrafopredeter"/>
    <w:uiPriority w:val="22"/>
    <w:qFormat/>
    <w:rsid w:val="005D53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D53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53E3"/>
    <w:rPr>
      <w:rFonts w:ascii="Tahoma" w:hAnsi="Tahoma" w:cs="Tahoma"/>
      <w:sz w:val="16"/>
      <w:szCs w:val="16"/>
    </w:rPr>
  </w:style>
  <w:style w:type="character" w:styleId="Textoennegrita">
    <w:name w:val="Strong"/>
    <w:basedOn w:val="Fuentedeprrafopredeter"/>
    <w:uiPriority w:val="22"/>
    <w:qFormat/>
    <w:rsid w:val="005D53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626</Words>
  <Characters>3446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C6</dc:creator>
  <cp:lastModifiedBy>C6</cp:lastModifiedBy>
  <cp:revision>1</cp:revision>
  <dcterms:created xsi:type="dcterms:W3CDTF">2012-05-02T13:40:00Z</dcterms:created>
  <dcterms:modified xsi:type="dcterms:W3CDTF">2012-05-02T15:23:00Z</dcterms:modified>
</cp:coreProperties>
</file>